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7"/>
        <w:gridCol w:w="134"/>
        <w:gridCol w:w="935"/>
      </w:tblGrid>
      <w:tr w:rsidR="00AB4F6B" w:rsidRPr="00AB4F6B" w:rsidTr="00AB4F6B">
        <w:trPr>
          <w:trHeight w:val="300"/>
        </w:trPr>
        <w:tc>
          <w:tcPr>
            <w:tcW w:w="7215" w:type="dxa"/>
            <w:tcBorders>
              <w:top w:val="nil"/>
              <w:left w:val="nil"/>
              <w:bottom w:val="nil"/>
              <w:right w:val="nil"/>
            </w:tcBorders>
            <w:shd w:val="clear" w:color="auto" w:fill="auto"/>
            <w:hideMark/>
          </w:tcPr>
          <w:p w:rsidR="00AB4F6B" w:rsidRPr="00AB4F6B" w:rsidRDefault="00AB4F6B" w:rsidP="00AB4F6B">
            <w:pPr>
              <w:spacing w:after="0" w:line="240" w:lineRule="auto"/>
              <w:jc w:val="right"/>
              <w:textAlignment w:val="baseline"/>
              <w:rPr>
                <w:rFonts w:ascii="Times New Roman" w:eastAsia="Times New Roman" w:hAnsi="Times New Roman" w:cs="Times New Roman"/>
                <w:sz w:val="24"/>
                <w:szCs w:val="24"/>
                <w:lang w:eastAsia="en-GB"/>
              </w:rPr>
            </w:pPr>
            <w:r w:rsidRPr="00AB4F6B">
              <w:rPr>
                <w:noProof/>
                <w:lang w:eastAsia="en-GB"/>
              </w:rPr>
              <w:drawing>
                <wp:inline distT="0" distB="0" distL="0" distR="0">
                  <wp:extent cx="5019675" cy="1057275"/>
                  <wp:effectExtent l="0" t="0" r="0" b="0"/>
                  <wp:docPr id="6" name="Picture 6" descr="C:\Users\horsbl\AppData\Local\Microsoft\Windows\INetCache\Content.MSO\3ABE3D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sbl\AppData\Local\Microsoft\Windows\INetCache\Content.MSO\3ABE3D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1057275"/>
                          </a:xfrm>
                          <a:prstGeom prst="rect">
                            <a:avLst/>
                          </a:prstGeom>
                          <a:noFill/>
                          <a:ln>
                            <a:noFill/>
                          </a:ln>
                        </pic:spPr>
                      </pic:pic>
                    </a:graphicData>
                  </a:graphic>
                </wp:inline>
              </w:drawing>
            </w: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b/>
                <w:bCs/>
                <w:sz w:val="23"/>
                <w:szCs w:val="23"/>
                <w:lang w:eastAsia="en-GB"/>
              </w:rPr>
              <w:t>What is a Power of Attorney (</w:t>
            </w:r>
            <w:proofErr w:type="spellStart"/>
            <w:r w:rsidRPr="00AB4F6B">
              <w:rPr>
                <w:rFonts w:ascii="Calibri" w:eastAsia="Times New Roman" w:hAnsi="Calibri" w:cs="Calibri"/>
                <w:b/>
                <w:bCs/>
                <w:sz w:val="23"/>
                <w:szCs w:val="23"/>
                <w:lang w:eastAsia="en-GB"/>
              </w:rPr>
              <w:t>PoA</w:t>
            </w:r>
            <w:proofErr w:type="spellEnd"/>
            <w:r w:rsidRPr="00AB4F6B">
              <w:rPr>
                <w:rFonts w:ascii="Calibri" w:eastAsia="Times New Roman" w:hAnsi="Calibri" w:cs="Calibri"/>
                <w:b/>
                <w:bCs/>
                <w:sz w:val="23"/>
                <w:szCs w:val="23"/>
                <w:lang w:eastAsia="en-GB"/>
              </w:rPr>
              <w:t>)? </w:t>
            </w: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You make decisions every day about your life and your future: small decisions such as what meals to eat or how to dress and bigger decisions about things like money, your family, and your home. You make judgements about what is right for you. The law says that everyone over 16 years old in Scotland has the legal capacity to make decisions, unless a legal decision </w:t>
            </w:r>
            <w:proofErr w:type="gramStart"/>
            <w:r w:rsidRPr="00AB4F6B">
              <w:rPr>
                <w:rFonts w:ascii="Arial" w:eastAsia="Times New Roman" w:hAnsi="Arial" w:cs="Arial"/>
                <w:sz w:val="20"/>
                <w:szCs w:val="20"/>
                <w:lang w:eastAsia="en-GB"/>
              </w:rPr>
              <w:t>is made</w:t>
            </w:r>
            <w:proofErr w:type="gramEnd"/>
            <w:r w:rsidRPr="00AB4F6B">
              <w:rPr>
                <w:rFonts w:ascii="Arial" w:eastAsia="Times New Roman" w:hAnsi="Arial" w:cs="Arial"/>
                <w:sz w:val="20"/>
                <w:szCs w:val="20"/>
                <w:lang w:eastAsia="en-GB"/>
              </w:rPr>
              <w:t xml:space="preserve"> that this is not the case. A Power of Attorney is a legal document that allows someone to make decisions on your behalf when you no longer have the mental capacity to make an informed choice. The person who gives someone else the powers to make decisions on their behalf is called ‘the granter’ and the person who is given the powers is the called ‘the attorney’.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b/>
                <w:bCs/>
                <w:sz w:val="23"/>
                <w:szCs w:val="23"/>
                <w:lang w:eastAsia="en-GB"/>
              </w:rPr>
              <w:t>Why should I have a Power of Attorney? </w:t>
            </w: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Having a Power of Attorney can give you peace of mind, as you know you will have the support of someone you trust if you are unable to make important decisions about the things that matter for yourself. Your attorney will have the information they need to make those decisions with confidence. </w:t>
            </w:r>
            <w:r w:rsidRPr="00AB4F6B">
              <w:rPr>
                <w:rFonts w:ascii="Calibri" w:eastAsia="Times New Roman" w:hAnsi="Calibri" w:cs="Calibri"/>
                <w:b/>
                <w:bCs/>
                <w:sz w:val="20"/>
                <w:szCs w:val="20"/>
                <w:lang w:eastAsia="en-GB"/>
              </w:rPr>
              <w:t>Your next-of-kin, family or other people close to you do not have the legal right to make decisions for you if you lose the ability to do so yourself</w:t>
            </w: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If </w:t>
            </w:r>
            <w:proofErr w:type="gramStart"/>
            <w:r w:rsidRPr="00AB4F6B">
              <w:rPr>
                <w:rFonts w:ascii="Arial" w:eastAsia="Times New Roman" w:hAnsi="Arial" w:cs="Arial"/>
                <w:sz w:val="20"/>
                <w:szCs w:val="20"/>
                <w:lang w:eastAsia="en-GB"/>
              </w:rPr>
              <w:t>you don’t set up a Power of Attorney, either</w:t>
            </w:r>
            <w:proofErr w:type="gramEnd"/>
            <w:r w:rsidRPr="00AB4F6B">
              <w:rPr>
                <w:rFonts w:ascii="Arial" w:eastAsia="Times New Roman" w:hAnsi="Arial" w:cs="Arial"/>
                <w:sz w:val="20"/>
                <w:szCs w:val="20"/>
                <w:lang w:eastAsia="en-GB"/>
              </w:rPr>
              <w:t xml:space="preserve"> by a solicitor or making your own </w:t>
            </w:r>
            <w:proofErr w:type="spellStart"/>
            <w:r w:rsidRPr="00AB4F6B">
              <w:rPr>
                <w:rFonts w:ascii="Arial" w:eastAsia="Times New Roman" w:hAnsi="Arial" w:cs="Arial"/>
                <w:sz w:val="20"/>
                <w:szCs w:val="20"/>
                <w:lang w:eastAsia="en-GB"/>
              </w:rPr>
              <w:t>PoA</w:t>
            </w:r>
            <w:proofErr w:type="spellEnd"/>
            <w:r w:rsidRPr="00AB4F6B">
              <w:rPr>
                <w:rFonts w:ascii="Arial" w:eastAsia="Times New Roman" w:hAnsi="Arial" w:cs="Arial"/>
                <w:sz w:val="20"/>
                <w:szCs w:val="20"/>
                <w:lang w:eastAsia="en-GB"/>
              </w:rPr>
              <w:t xml:space="preserve">, and you lose the ability to make decisions for yourself, the person who makes decisions on your behalf may not be the person you would have chosen. They may not even know you. In a medical emergency </w:t>
            </w:r>
            <w:proofErr w:type="gramStart"/>
            <w:r w:rsidRPr="00AB4F6B">
              <w:rPr>
                <w:rFonts w:ascii="Arial" w:eastAsia="Times New Roman" w:hAnsi="Arial" w:cs="Arial"/>
                <w:sz w:val="20"/>
                <w:szCs w:val="20"/>
                <w:lang w:eastAsia="en-GB"/>
              </w:rPr>
              <w:t>hospital</w:t>
            </w:r>
            <w:proofErr w:type="gramEnd"/>
            <w:r w:rsidRPr="00AB4F6B">
              <w:rPr>
                <w:rFonts w:ascii="Arial" w:eastAsia="Times New Roman" w:hAnsi="Arial" w:cs="Arial"/>
                <w:sz w:val="20"/>
                <w:szCs w:val="20"/>
                <w:lang w:eastAsia="en-GB"/>
              </w:rPr>
              <w:t xml:space="preserve"> staff will try to involve you in decisions about your treatment options. This may not be possible if you are unable to communicate your wishes and you </w:t>
            </w:r>
            <w:proofErr w:type="gramStart"/>
            <w:r w:rsidRPr="00AB4F6B">
              <w:rPr>
                <w:rFonts w:ascii="Arial" w:eastAsia="Times New Roman" w:hAnsi="Arial" w:cs="Arial"/>
                <w:sz w:val="20"/>
                <w:szCs w:val="20"/>
                <w:lang w:eastAsia="en-GB"/>
              </w:rPr>
              <w:t>don’t</w:t>
            </w:r>
            <w:proofErr w:type="gramEnd"/>
            <w:r w:rsidRPr="00AB4F6B">
              <w:rPr>
                <w:rFonts w:ascii="Arial" w:eastAsia="Times New Roman" w:hAnsi="Arial" w:cs="Arial"/>
                <w:sz w:val="20"/>
                <w:szCs w:val="20"/>
                <w:lang w:eastAsia="en-GB"/>
              </w:rPr>
              <w:t xml:space="preserve"> have an attorney. By granting a Power of Attorney to a </w:t>
            </w:r>
            <w:proofErr w:type="gramStart"/>
            <w:r w:rsidRPr="00AB4F6B">
              <w:rPr>
                <w:rFonts w:ascii="Arial" w:eastAsia="Times New Roman" w:hAnsi="Arial" w:cs="Arial"/>
                <w:sz w:val="20"/>
                <w:szCs w:val="20"/>
                <w:lang w:eastAsia="en-GB"/>
              </w:rPr>
              <w:t>person</w:t>
            </w:r>
            <w:proofErr w:type="gramEnd"/>
            <w:r w:rsidRPr="00AB4F6B">
              <w:rPr>
                <w:rFonts w:ascii="Arial" w:eastAsia="Times New Roman" w:hAnsi="Arial" w:cs="Arial"/>
                <w:sz w:val="20"/>
                <w:szCs w:val="20"/>
                <w:lang w:eastAsia="en-GB"/>
              </w:rPr>
              <w:t xml:space="preserve"> you trust, for example, a family member or friend you are keeping control of making decisions about your welfare within your family or friendship group, instead of these decisions being made by the local authority on your behalf in situations where a decision needs to be made. You can have a Power of Attorney for financial and/or welfare matters, and you can nominate more than one person as your Attorney.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lang w:eastAsia="en-GB"/>
              </w:rPr>
              <w:t> </w:t>
            </w:r>
          </w:p>
        </w:tc>
        <w:tc>
          <w:tcPr>
            <w:tcW w:w="705" w:type="dxa"/>
            <w:tcBorders>
              <w:top w:val="nil"/>
              <w:left w:val="nil"/>
              <w:bottom w:val="nil"/>
              <w:right w:val="nil"/>
            </w:tcBorders>
            <w:shd w:val="clear" w:color="auto" w:fill="auto"/>
            <w:hideMark/>
          </w:tcPr>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lang w:eastAsia="en-GB"/>
              </w:rPr>
              <w:t> </w:t>
            </w:r>
          </w:p>
        </w:tc>
        <w:tc>
          <w:tcPr>
            <w:tcW w:w="7230" w:type="dxa"/>
            <w:tcBorders>
              <w:top w:val="nil"/>
              <w:left w:val="nil"/>
              <w:bottom w:val="nil"/>
              <w:right w:val="nil"/>
            </w:tcBorders>
            <w:shd w:val="clear" w:color="auto" w:fill="auto"/>
          </w:tcPr>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p>
        </w:tc>
      </w:tr>
    </w:tbl>
    <w:p w:rsidR="00AB4F6B" w:rsidRPr="00AB4F6B" w:rsidRDefault="00AB4F6B" w:rsidP="00AB4F6B">
      <w:pPr>
        <w:spacing w:after="0" w:line="240" w:lineRule="auto"/>
        <w:textAlignment w:val="baseline"/>
        <w:rPr>
          <w:rFonts w:ascii="Segoe UI" w:eastAsia="Times New Roman" w:hAnsi="Segoe UI" w:cs="Segoe UI"/>
          <w:sz w:val="18"/>
          <w:szCs w:val="18"/>
          <w:lang w:eastAsia="en-GB"/>
        </w:rPr>
      </w:pPr>
      <w:r w:rsidRPr="00AB4F6B">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77"/>
        <w:gridCol w:w="44"/>
        <w:gridCol w:w="5"/>
      </w:tblGrid>
      <w:tr w:rsidR="00AB4F6B" w:rsidRPr="00AB4F6B" w:rsidTr="00AB4F6B">
        <w:trPr>
          <w:trHeight w:val="300"/>
        </w:trPr>
        <w:tc>
          <w:tcPr>
            <w:tcW w:w="7080" w:type="dxa"/>
            <w:tcBorders>
              <w:top w:val="nil"/>
              <w:left w:val="nil"/>
              <w:bottom w:val="nil"/>
              <w:right w:val="nil"/>
            </w:tcBorders>
            <w:shd w:val="clear" w:color="auto" w:fill="auto"/>
            <w:hideMark/>
          </w:tcPr>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b/>
                <w:bCs/>
                <w:sz w:val="23"/>
                <w:szCs w:val="23"/>
                <w:lang w:eastAsia="en-GB"/>
              </w:rPr>
              <w:t xml:space="preserve">How much does it cost?                                </w:t>
            </w:r>
            <w:r w:rsidRPr="00AB4F6B">
              <w:rPr>
                <w:noProof/>
                <w:lang w:eastAsia="en-GB"/>
              </w:rPr>
              <w:drawing>
                <wp:inline distT="0" distB="0" distL="0" distR="0">
                  <wp:extent cx="819150" cy="542925"/>
                  <wp:effectExtent l="0" t="0" r="0" b="9525"/>
                  <wp:docPr id="4" name="Picture 4" descr="C:\Users\horsbl\AppData\Local\Microsoft\Windows\INetCache\Content.MSO\4E03A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sbl\AppData\Local\Microsoft\Windows\INetCache\Content.MSO\4E03A20.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inline>
              </w:drawing>
            </w:r>
            <w:r w:rsidRPr="00AB4F6B">
              <w:rPr>
                <w:rFonts w:ascii="Calibri" w:eastAsia="Times New Roman" w:hAnsi="Calibri" w:cs="Calibri"/>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3"/>
                <w:szCs w:val="23"/>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There is a financial cost attached to a </w:t>
            </w:r>
            <w:proofErr w:type="spellStart"/>
            <w:r w:rsidRPr="00AB4F6B">
              <w:rPr>
                <w:rFonts w:ascii="Arial" w:eastAsia="Times New Roman" w:hAnsi="Arial" w:cs="Arial"/>
                <w:sz w:val="20"/>
                <w:szCs w:val="20"/>
                <w:lang w:eastAsia="en-GB"/>
              </w:rPr>
              <w:t>PoA</w:t>
            </w:r>
            <w:proofErr w:type="spellEnd"/>
            <w:r w:rsidRPr="00AB4F6B">
              <w:rPr>
                <w:rFonts w:ascii="Arial" w:eastAsia="Times New Roman" w:hAnsi="Arial" w:cs="Arial"/>
                <w:sz w:val="20"/>
                <w:szCs w:val="20"/>
                <w:lang w:eastAsia="en-GB"/>
              </w:rPr>
              <w:t xml:space="preserve"> drawn up by a solicitor, and this will vary depending on the solicitor you use. It is worth considering if you need to make or change </w:t>
            </w:r>
            <w:proofErr w:type="gramStart"/>
            <w:r w:rsidRPr="00AB4F6B">
              <w:rPr>
                <w:rFonts w:ascii="Arial" w:eastAsia="Times New Roman" w:hAnsi="Arial" w:cs="Arial"/>
                <w:sz w:val="20"/>
                <w:szCs w:val="20"/>
                <w:lang w:eastAsia="en-GB"/>
              </w:rPr>
              <w:t>your</w:t>
            </w:r>
            <w:proofErr w:type="gramEnd"/>
            <w:r w:rsidRPr="00AB4F6B">
              <w:rPr>
                <w:rFonts w:ascii="Arial" w:eastAsia="Times New Roman" w:hAnsi="Arial" w:cs="Arial"/>
                <w:sz w:val="20"/>
                <w:szCs w:val="20"/>
                <w:lang w:eastAsia="en-GB"/>
              </w:rPr>
              <w:t xml:space="preserve"> Will, as circumstances can change, you may ask your solicitor to draw up your Power of Attorney at the same time.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 There is also a cost of to register your </w:t>
            </w:r>
            <w:proofErr w:type="spellStart"/>
            <w:r w:rsidRPr="00AB4F6B">
              <w:rPr>
                <w:rFonts w:ascii="Arial" w:eastAsia="Times New Roman" w:hAnsi="Arial" w:cs="Arial"/>
                <w:sz w:val="20"/>
                <w:szCs w:val="20"/>
                <w:lang w:eastAsia="en-GB"/>
              </w:rPr>
              <w:t>PoA</w:t>
            </w:r>
            <w:proofErr w:type="spellEnd"/>
            <w:r w:rsidRPr="00AB4F6B">
              <w:rPr>
                <w:rFonts w:ascii="Arial" w:eastAsia="Times New Roman" w:hAnsi="Arial" w:cs="Arial"/>
                <w:sz w:val="20"/>
                <w:szCs w:val="20"/>
                <w:lang w:eastAsia="en-GB"/>
              </w:rPr>
              <w:t xml:space="preserve"> with the Office of the Public Guardian (OPG). At the time of publication, this is around £83, but costs can change, so please check with the </w:t>
            </w:r>
            <w:r w:rsidRPr="00AB4F6B">
              <w:rPr>
                <w:rFonts w:ascii="Arial" w:eastAsia="Times New Roman" w:hAnsi="Arial" w:cs="Arial"/>
                <w:color w:val="0461C1"/>
                <w:sz w:val="20"/>
                <w:szCs w:val="20"/>
                <w:lang w:eastAsia="en-GB"/>
              </w:rPr>
              <w:t xml:space="preserve">OPG website </w:t>
            </w:r>
            <w:r w:rsidRPr="00AB4F6B">
              <w:rPr>
                <w:rFonts w:ascii="Arial" w:eastAsia="Times New Roman" w:hAnsi="Arial" w:cs="Arial"/>
                <w:sz w:val="20"/>
                <w:szCs w:val="20"/>
                <w:lang w:eastAsia="en-GB"/>
              </w:rPr>
              <w:t xml:space="preserve">for the most up to date information or call </w:t>
            </w:r>
            <w:r w:rsidRPr="00AB4F6B">
              <w:rPr>
                <w:rFonts w:ascii="Arial" w:eastAsia="Times New Roman" w:hAnsi="Arial" w:cs="Arial"/>
                <w:color w:val="0461C1"/>
                <w:sz w:val="20"/>
                <w:szCs w:val="20"/>
                <w:lang w:eastAsia="en-GB"/>
              </w:rPr>
              <w:t>01324678300</w:t>
            </w: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b/>
                <w:bCs/>
                <w:sz w:val="23"/>
                <w:szCs w:val="23"/>
                <w:lang w:eastAsia="en-GB"/>
              </w:rPr>
              <w:t xml:space="preserve">Help with legal fees </w:t>
            </w:r>
            <w:r w:rsidRPr="00AB4F6B">
              <w:rPr>
                <w:rFonts w:ascii="Calibri" w:eastAsia="Times New Roman" w:hAnsi="Calibri" w:cs="Calibri"/>
                <w:b/>
                <w:bCs/>
                <w:sz w:val="20"/>
                <w:szCs w:val="20"/>
                <w:lang w:eastAsia="en-GB"/>
              </w:rPr>
              <w:t>Legal assistance may be available if you are on a low income</w:t>
            </w:r>
            <w:r w:rsidRPr="00AB4F6B">
              <w:rPr>
                <w:rFonts w:ascii="Arial" w:eastAsia="Times New Roman" w:hAnsi="Arial" w:cs="Arial"/>
                <w:sz w:val="20"/>
                <w:szCs w:val="20"/>
                <w:lang w:eastAsia="en-GB"/>
              </w:rPr>
              <w:t xml:space="preserve">. Depending on your benefits, earnings and savings, you may be entitled to legal assistance, to help with the legal fees for </w:t>
            </w:r>
            <w:r w:rsidRPr="00AB4F6B">
              <w:rPr>
                <w:rFonts w:ascii="Arial" w:eastAsia="Times New Roman" w:hAnsi="Arial" w:cs="Arial"/>
                <w:sz w:val="20"/>
                <w:szCs w:val="20"/>
                <w:lang w:eastAsia="en-GB"/>
              </w:rPr>
              <w:lastRenderedPageBreak/>
              <w:t>drawing up a Power of Attorney. Legal assistance is means tested, based on the income and capital of the granter, not the attorney.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b/>
                <w:bCs/>
                <w:sz w:val="23"/>
                <w:szCs w:val="23"/>
                <w:lang w:eastAsia="en-GB"/>
              </w:rPr>
              <w:t xml:space="preserve">What to do next </w:t>
            </w:r>
            <w:r w:rsidRPr="00AB4F6B">
              <w:rPr>
                <w:rFonts w:ascii="Calibri" w:eastAsia="Times New Roman" w:hAnsi="Calibri" w:cs="Calibri"/>
                <w:b/>
                <w:bCs/>
                <w:sz w:val="20"/>
                <w:szCs w:val="20"/>
                <w:lang w:eastAsia="en-GB"/>
              </w:rPr>
              <w:t>There are options depending on what you would prefer… </w:t>
            </w:r>
            <w:r w:rsidRPr="00AB4F6B">
              <w:rPr>
                <w:rFonts w:ascii="Calibri" w:eastAsia="Times New Roman" w:hAnsi="Calibri" w:cs="Calibri"/>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sz w:val="20"/>
                <w:szCs w:val="20"/>
                <w:lang w:eastAsia="en-GB"/>
              </w:rPr>
              <w:t xml:space="preserve">• </w:t>
            </w:r>
            <w:r w:rsidRPr="00AB4F6B">
              <w:rPr>
                <w:rFonts w:ascii="Arial" w:eastAsia="Times New Roman" w:hAnsi="Arial" w:cs="Arial"/>
                <w:sz w:val="20"/>
                <w:szCs w:val="20"/>
                <w:lang w:eastAsia="en-GB"/>
              </w:rPr>
              <w:t xml:space="preserve">You can contact a solicitor through the </w:t>
            </w:r>
            <w:r w:rsidRPr="00AB4F6B">
              <w:rPr>
                <w:rFonts w:ascii="Arial" w:eastAsia="Times New Roman" w:hAnsi="Arial" w:cs="Arial"/>
                <w:color w:val="0461C1"/>
                <w:sz w:val="20"/>
                <w:szCs w:val="20"/>
                <w:lang w:eastAsia="en-GB"/>
              </w:rPr>
              <w:t>Law Society of Scotland</w:t>
            </w:r>
            <w:r w:rsidRPr="00AB4F6B">
              <w:rPr>
                <w:rFonts w:ascii="Arial" w:eastAsia="Times New Roman" w:hAnsi="Arial" w:cs="Arial"/>
                <w:sz w:val="20"/>
                <w:szCs w:val="20"/>
                <w:lang w:eastAsia="en-GB"/>
              </w:rPr>
              <w:t xml:space="preserve">. Call </w:t>
            </w:r>
            <w:r w:rsidRPr="00AB4F6B">
              <w:rPr>
                <w:rFonts w:ascii="Arial" w:eastAsia="Times New Roman" w:hAnsi="Arial" w:cs="Arial"/>
                <w:color w:val="0461C1"/>
                <w:sz w:val="20"/>
                <w:szCs w:val="20"/>
                <w:lang w:eastAsia="en-GB"/>
              </w:rPr>
              <w:t>0131 226 7411</w:t>
            </w: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 You can call </w:t>
            </w:r>
            <w:r w:rsidRPr="00AB4F6B">
              <w:rPr>
                <w:rFonts w:ascii="Arial" w:eastAsia="Times New Roman" w:hAnsi="Arial" w:cs="Arial"/>
                <w:color w:val="0461C1"/>
                <w:sz w:val="20"/>
                <w:szCs w:val="20"/>
                <w:lang w:eastAsia="en-GB"/>
              </w:rPr>
              <w:t xml:space="preserve">0800 028 1456 </w:t>
            </w:r>
            <w:r w:rsidRPr="00AB4F6B">
              <w:rPr>
                <w:rFonts w:ascii="Arial" w:eastAsia="Times New Roman" w:hAnsi="Arial" w:cs="Arial"/>
                <w:sz w:val="20"/>
                <w:szCs w:val="20"/>
                <w:lang w:eastAsia="en-GB"/>
              </w:rPr>
              <w:t xml:space="preserve">for the </w:t>
            </w:r>
            <w:r w:rsidRPr="00AB4F6B">
              <w:rPr>
                <w:rFonts w:ascii="Arial" w:eastAsia="Times New Roman" w:hAnsi="Arial" w:cs="Arial"/>
                <w:color w:val="0461C1"/>
                <w:sz w:val="20"/>
                <w:szCs w:val="20"/>
                <w:lang w:eastAsia="en-GB"/>
              </w:rPr>
              <w:t xml:space="preserve">Scottish Citizens Advice Helpline </w:t>
            </w:r>
            <w:r w:rsidRPr="00AB4F6B">
              <w:rPr>
                <w:rFonts w:ascii="Arial" w:eastAsia="Times New Roman" w:hAnsi="Arial" w:cs="Arial"/>
                <w:sz w:val="20"/>
                <w:szCs w:val="20"/>
                <w:lang w:eastAsia="en-GB"/>
              </w:rPr>
              <w:t xml:space="preserve">to speak with an adviser at your local Citizens Advice Bureau. </w:t>
            </w:r>
            <w:proofErr w:type="gramStart"/>
            <w:r w:rsidRPr="00AB4F6B">
              <w:rPr>
                <w:rFonts w:ascii="Arial" w:eastAsia="Times New Roman" w:hAnsi="Arial" w:cs="Arial"/>
                <w:sz w:val="20"/>
                <w:szCs w:val="20"/>
                <w:lang w:eastAsia="en-GB"/>
              </w:rPr>
              <w:t>Or</w:t>
            </w:r>
            <w:proofErr w:type="gramEnd"/>
            <w:r w:rsidRPr="00AB4F6B">
              <w:rPr>
                <w:rFonts w:ascii="Arial" w:eastAsia="Times New Roman" w:hAnsi="Arial" w:cs="Arial"/>
                <w:sz w:val="20"/>
                <w:szCs w:val="20"/>
                <w:lang w:eastAsia="en-GB"/>
              </w:rPr>
              <w:t xml:space="preserve">, if you have a community law centre in your area you can find out how to contact a </w:t>
            </w:r>
            <w:r w:rsidRPr="00AB4F6B">
              <w:rPr>
                <w:rFonts w:ascii="Arial" w:eastAsia="Times New Roman" w:hAnsi="Arial" w:cs="Arial"/>
                <w:color w:val="0461C1"/>
                <w:sz w:val="20"/>
                <w:szCs w:val="20"/>
                <w:lang w:eastAsia="en-GB"/>
              </w:rPr>
              <w:t>Scottish Law Centre</w:t>
            </w: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xml:space="preserve">• You can complete your own </w:t>
            </w:r>
            <w:proofErr w:type="spellStart"/>
            <w:r w:rsidRPr="00AB4F6B">
              <w:rPr>
                <w:rFonts w:ascii="Arial" w:eastAsia="Times New Roman" w:hAnsi="Arial" w:cs="Arial"/>
                <w:sz w:val="20"/>
                <w:szCs w:val="20"/>
                <w:lang w:eastAsia="en-GB"/>
              </w:rPr>
              <w:t>PoA</w:t>
            </w:r>
            <w:proofErr w:type="spellEnd"/>
            <w:r w:rsidRPr="00AB4F6B">
              <w:rPr>
                <w:rFonts w:ascii="Arial" w:eastAsia="Times New Roman" w:hAnsi="Arial" w:cs="Arial"/>
                <w:sz w:val="20"/>
                <w:szCs w:val="20"/>
                <w:lang w:eastAsia="en-GB"/>
              </w:rPr>
              <w:t xml:space="preserve"> but you will still need a solicitor or GP to undertake a capacity assessment and this has a cost attached. There is also a charge to register the POA with the Office of Public Guardian (OPG). </w:t>
            </w:r>
            <w:r w:rsidRPr="00AB4F6B">
              <w:rPr>
                <w:rFonts w:ascii="Arial" w:eastAsia="Times New Roman" w:hAnsi="Arial" w:cs="Arial"/>
                <w:color w:val="0461C1"/>
                <w:sz w:val="20"/>
                <w:szCs w:val="20"/>
                <w:lang w:eastAsia="en-GB"/>
              </w:rPr>
              <w:t xml:space="preserve">Visit the OPG website </w:t>
            </w:r>
            <w:r w:rsidRPr="00AB4F6B">
              <w:rPr>
                <w:rFonts w:ascii="Arial" w:eastAsia="Times New Roman" w:hAnsi="Arial" w:cs="Arial"/>
                <w:sz w:val="20"/>
                <w:szCs w:val="20"/>
                <w:lang w:eastAsia="en-GB"/>
              </w:rPr>
              <w:t xml:space="preserve">or call </w:t>
            </w:r>
            <w:r w:rsidRPr="00AB4F6B">
              <w:rPr>
                <w:rFonts w:ascii="Arial" w:eastAsia="Times New Roman" w:hAnsi="Arial" w:cs="Arial"/>
                <w:color w:val="0461C1"/>
                <w:sz w:val="20"/>
                <w:szCs w:val="20"/>
                <w:lang w:eastAsia="en-GB"/>
              </w:rPr>
              <w:t>01324678300</w:t>
            </w:r>
            <w:r w:rsidRPr="00AB4F6B">
              <w:rPr>
                <w:rFonts w:ascii="Arial" w:eastAsia="Times New Roman" w:hAnsi="Arial" w:cs="Arial"/>
                <w:sz w:val="20"/>
                <w:szCs w:val="20"/>
                <w:lang w:eastAsia="en-GB"/>
              </w:rPr>
              <w:t>. </w:t>
            </w:r>
          </w:p>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Arial" w:eastAsia="Times New Roman" w:hAnsi="Arial" w:cs="Arial"/>
                <w:sz w:val="20"/>
                <w:szCs w:val="20"/>
                <w:lang w:eastAsia="en-GB"/>
              </w:rPr>
              <w:t> </w:t>
            </w:r>
          </w:p>
          <w:p w:rsidR="00AB4F6B" w:rsidRPr="00AB4F6B" w:rsidRDefault="00AB4F6B" w:rsidP="00AB4F6B">
            <w:pPr>
              <w:spacing w:after="0" w:line="240" w:lineRule="auto"/>
              <w:jc w:val="right"/>
              <w:textAlignment w:val="baseline"/>
              <w:rPr>
                <w:rFonts w:ascii="Times New Roman" w:eastAsia="Times New Roman" w:hAnsi="Times New Roman" w:cs="Times New Roman"/>
                <w:sz w:val="24"/>
                <w:szCs w:val="24"/>
                <w:lang w:eastAsia="en-GB"/>
              </w:rPr>
            </w:pPr>
            <w:r w:rsidRPr="00AB4F6B">
              <w:rPr>
                <w:noProof/>
                <w:lang w:eastAsia="en-GB"/>
              </w:rPr>
              <w:drawing>
                <wp:inline distT="0" distB="0" distL="0" distR="0">
                  <wp:extent cx="6446983" cy="1462659"/>
                  <wp:effectExtent l="0" t="0" r="0" b="4445"/>
                  <wp:docPr id="3" name="Picture 3" descr="C:\Users\horsbl\AppData\Local\Microsoft\Windows\INetCache\Content.MSO\640345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sbl\AppData\Local\Microsoft\Windows\INetCache\Content.MSO\6403452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9826" cy="1533635"/>
                          </a:xfrm>
                          <a:prstGeom prst="rect">
                            <a:avLst/>
                          </a:prstGeom>
                          <a:noFill/>
                          <a:ln>
                            <a:noFill/>
                          </a:ln>
                        </pic:spPr>
                      </pic:pic>
                    </a:graphicData>
                  </a:graphic>
                </wp:inline>
              </w:drawing>
            </w:r>
            <w:r w:rsidRPr="00AB4F6B">
              <w:rPr>
                <w:rFonts w:ascii="Calibri" w:eastAsia="Times New Roman" w:hAnsi="Calibri" w:cs="Calibri"/>
                <w:sz w:val="23"/>
                <w:szCs w:val="23"/>
                <w:lang w:eastAsia="en-GB"/>
              </w:rPr>
              <w:t> </w:t>
            </w:r>
          </w:p>
        </w:tc>
        <w:tc>
          <w:tcPr>
            <w:tcW w:w="840" w:type="dxa"/>
            <w:tcBorders>
              <w:top w:val="nil"/>
              <w:left w:val="nil"/>
              <w:bottom w:val="nil"/>
              <w:right w:val="nil"/>
            </w:tcBorders>
            <w:shd w:val="clear" w:color="auto" w:fill="auto"/>
            <w:hideMark/>
          </w:tcPr>
          <w:p w:rsidR="00AB4F6B" w:rsidRPr="00AB4F6B" w:rsidRDefault="00AB4F6B" w:rsidP="00AB4F6B">
            <w:pPr>
              <w:spacing w:after="0" w:line="240" w:lineRule="auto"/>
              <w:textAlignment w:val="baseline"/>
              <w:rPr>
                <w:rFonts w:ascii="Times New Roman" w:eastAsia="Times New Roman" w:hAnsi="Times New Roman" w:cs="Times New Roman"/>
                <w:sz w:val="24"/>
                <w:szCs w:val="24"/>
                <w:lang w:eastAsia="en-GB"/>
              </w:rPr>
            </w:pPr>
            <w:r w:rsidRPr="00AB4F6B">
              <w:rPr>
                <w:rFonts w:ascii="Calibri" w:eastAsia="Times New Roman" w:hAnsi="Calibri" w:cs="Calibri"/>
                <w:lang w:eastAsia="en-GB"/>
              </w:rPr>
              <w:lastRenderedPageBreak/>
              <w:t> </w:t>
            </w:r>
          </w:p>
        </w:tc>
        <w:tc>
          <w:tcPr>
            <w:tcW w:w="7230" w:type="dxa"/>
            <w:tcBorders>
              <w:top w:val="nil"/>
              <w:left w:val="nil"/>
              <w:bottom w:val="nil"/>
              <w:right w:val="nil"/>
            </w:tcBorders>
            <w:shd w:val="clear" w:color="auto" w:fill="auto"/>
          </w:tcPr>
          <w:p w:rsidR="00AB4F6B" w:rsidRPr="00AB4F6B" w:rsidRDefault="00AB4F6B" w:rsidP="00AB4F6B">
            <w:pPr>
              <w:spacing w:after="0" w:line="240" w:lineRule="auto"/>
              <w:jc w:val="right"/>
              <w:textAlignment w:val="baseline"/>
              <w:rPr>
                <w:rFonts w:ascii="Times New Roman" w:eastAsia="Times New Roman" w:hAnsi="Times New Roman" w:cs="Times New Roman"/>
                <w:sz w:val="24"/>
                <w:szCs w:val="24"/>
                <w:lang w:eastAsia="en-GB"/>
              </w:rPr>
            </w:pPr>
          </w:p>
        </w:tc>
      </w:tr>
    </w:tbl>
    <w:p w:rsidR="002F189F" w:rsidRDefault="002F189F">
      <w:bookmarkStart w:id="0" w:name="_GoBack"/>
      <w:bookmarkEnd w:id="0"/>
    </w:p>
    <w:sectPr w:rsidR="002F1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6B"/>
    <w:rsid w:val="002F189F"/>
    <w:rsid w:val="00AB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40D7-9414-49F3-A2EE-78D606E5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4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4F6B"/>
  </w:style>
  <w:style w:type="character" w:customStyle="1" w:styleId="normaltextrun">
    <w:name w:val="normaltextrun"/>
    <w:basedOn w:val="DefaultParagraphFont"/>
    <w:rsid w:val="00AB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4147">
      <w:bodyDiv w:val="1"/>
      <w:marLeft w:val="0"/>
      <w:marRight w:val="0"/>
      <w:marTop w:val="0"/>
      <w:marBottom w:val="0"/>
      <w:divBdr>
        <w:top w:val="none" w:sz="0" w:space="0" w:color="auto"/>
        <w:left w:val="none" w:sz="0" w:space="0" w:color="auto"/>
        <w:bottom w:val="none" w:sz="0" w:space="0" w:color="auto"/>
        <w:right w:val="none" w:sz="0" w:space="0" w:color="auto"/>
      </w:divBdr>
      <w:divsChild>
        <w:div w:id="1433013366">
          <w:marLeft w:val="0"/>
          <w:marRight w:val="0"/>
          <w:marTop w:val="0"/>
          <w:marBottom w:val="0"/>
          <w:divBdr>
            <w:top w:val="none" w:sz="0" w:space="0" w:color="auto"/>
            <w:left w:val="none" w:sz="0" w:space="0" w:color="auto"/>
            <w:bottom w:val="none" w:sz="0" w:space="0" w:color="auto"/>
            <w:right w:val="none" w:sz="0" w:space="0" w:color="auto"/>
          </w:divBdr>
          <w:divsChild>
            <w:div w:id="1005480573">
              <w:marLeft w:val="0"/>
              <w:marRight w:val="0"/>
              <w:marTop w:val="30"/>
              <w:marBottom w:val="30"/>
              <w:divBdr>
                <w:top w:val="none" w:sz="0" w:space="0" w:color="auto"/>
                <w:left w:val="none" w:sz="0" w:space="0" w:color="auto"/>
                <w:bottom w:val="none" w:sz="0" w:space="0" w:color="auto"/>
                <w:right w:val="none" w:sz="0" w:space="0" w:color="auto"/>
              </w:divBdr>
              <w:divsChild>
                <w:div w:id="1427384066">
                  <w:marLeft w:val="0"/>
                  <w:marRight w:val="0"/>
                  <w:marTop w:val="0"/>
                  <w:marBottom w:val="0"/>
                  <w:divBdr>
                    <w:top w:val="none" w:sz="0" w:space="0" w:color="auto"/>
                    <w:left w:val="none" w:sz="0" w:space="0" w:color="auto"/>
                    <w:bottom w:val="none" w:sz="0" w:space="0" w:color="auto"/>
                    <w:right w:val="none" w:sz="0" w:space="0" w:color="auto"/>
                  </w:divBdr>
                  <w:divsChild>
                    <w:div w:id="716398840">
                      <w:marLeft w:val="0"/>
                      <w:marRight w:val="0"/>
                      <w:marTop w:val="0"/>
                      <w:marBottom w:val="0"/>
                      <w:divBdr>
                        <w:top w:val="none" w:sz="0" w:space="0" w:color="auto"/>
                        <w:left w:val="none" w:sz="0" w:space="0" w:color="auto"/>
                        <w:bottom w:val="none" w:sz="0" w:space="0" w:color="auto"/>
                        <w:right w:val="none" w:sz="0" w:space="0" w:color="auto"/>
                      </w:divBdr>
                    </w:div>
                    <w:div w:id="1064643785">
                      <w:marLeft w:val="0"/>
                      <w:marRight w:val="0"/>
                      <w:marTop w:val="0"/>
                      <w:marBottom w:val="0"/>
                      <w:divBdr>
                        <w:top w:val="none" w:sz="0" w:space="0" w:color="auto"/>
                        <w:left w:val="none" w:sz="0" w:space="0" w:color="auto"/>
                        <w:bottom w:val="none" w:sz="0" w:space="0" w:color="auto"/>
                        <w:right w:val="none" w:sz="0" w:space="0" w:color="auto"/>
                      </w:divBdr>
                    </w:div>
                    <w:div w:id="803154521">
                      <w:marLeft w:val="0"/>
                      <w:marRight w:val="0"/>
                      <w:marTop w:val="0"/>
                      <w:marBottom w:val="0"/>
                      <w:divBdr>
                        <w:top w:val="none" w:sz="0" w:space="0" w:color="auto"/>
                        <w:left w:val="none" w:sz="0" w:space="0" w:color="auto"/>
                        <w:bottom w:val="none" w:sz="0" w:space="0" w:color="auto"/>
                        <w:right w:val="none" w:sz="0" w:space="0" w:color="auto"/>
                      </w:divBdr>
                    </w:div>
                    <w:div w:id="855460562">
                      <w:marLeft w:val="0"/>
                      <w:marRight w:val="0"/>
                      <w:marTop w:val="0"/>
                      <w:marBottom w:val="0"/>
                      <w:divBdr>
                        <w:top w:val="none" w:sz="0" w:space="0" w:color="auto"/>
                        <w:left w:val="none" w:sz="0" w:space="0" w:color="auto"/>
                        <w:bottom w:val="none" w:sz="0" w:space="0" w:color="auto"/>
                        <w:right w:val="none" w:sz="0" w:space="0" w:color="auto"/>
                      </w:divBdr>
                    </w:div>
                    <w:div w:id="101072911">
                      <w:marLeft w:val="0"/>
                      <w:marRight w:val="0"/>
                      <w:marTop w:val="0"/>
                      <w:marBottom w:val="0"/>
                      <w:divBdr>
                        <w:top w:val="none" w:sz="0" w:space="0" w:color="auto"/>
                        <w:left w:val="none" w:sz="0" w:space="0" w:color="auto"/>
                        <w:bottom w:val="none" w:sz="0" w:space="0" w:color="auto"/>
                        <w:right w:val="none" w:sz="0" w:space="0" w:color="auto"/>
                      </w:divBdr>
                    </w:div>
                    <w:div w:id="206338285">
                      <w:marLeft w:val="0"/>
                      <w:marRight w:val="0"/>
                      <w:marTop w:val="0"/>
                      <w:marBottom w:val="0"/>
                      <w:divBdr>
                        <w:top w:val="none" w:sz="0" w:space="0" w:color="auto"/>
                        <w:left w:val="none" w:sz="0" w:space="0" w:color="auto"/>
                        <w:bottom w:val="none" w:sz="0" w:space="0" w:color="auto"/>
                        <w:right w:val="none" w:sz="0" w:space="0" w:color="auto"/>
                      </w:divBdr>
                    </w:div>
                    <w:div w:id="1066879222">
                      <w:marLeft w:val="0"/>
                      <w:marRight w:val="0"/>
                      <w:marTop w:val="0"/>
                      <w:marBottom w:val="0"/>
                      <w:divBdr>
                        <w:top w:val="none" w:sz="0" w:space="0" w:color="auto"/>
                        <w:left w:val="none" w:sz="0" w:space="0" w:color="auto"/>
                        <w:bottom w:val="none" w:sz="0" w:space="0" w:color="auto"/>
                        <w:right w:val="none" w:sz="0" w:space="0" w:color="auto"/>
                      </w:divBdr>
                    </w:div>
                    <w:div w:id="444270540">
                      <w:marLeft w:val="0"/>
                      <w:marRight w:val="0"/>
                      <w:marTop w:val="0"/>
                      <w:marBottom w:val="0"/>
                      <w:divBdr>
                        <w:top w:val="none" w:sz="0" w:space="0" w:color="auto"/>
                        <w:left w:val="none" w:sz="0" w:space="0" w:color="auto"/>
                        <w:bottom w:val="none" w:sz="0" w:space="0" w:color="auto"/>
                        <w:right w:val="none" w:sz="0" w:space="0" w:color="auto"/>
                      </w:divBdr>
                    </w:div>
                    <w:div w:id="754321239">
                      <w:marLeft w:val="0"/>
                      <w:marRight w:val="0"/>
                      <w:marTop w:val="0"/>
                      <w:marBottom w:val="0"/>
                      <w:divBdr>
                        <w:top w:val="none" w:sz="0" w:space="0" w:color="auto"/>
                        <w:left w:val="none" w:sz="0" w:space="0" w:color="auto"/>
                        <w:bottom w:val="none" w:sz="0" w:space="0" w:color="auto"/>
                        <w:right w:val="none" w:sz="0" w:space="0" w:color="auto"/>
                      </w:divBdr>
                    </w:div>
                    <w:div w:id="197934983">
                      <w:marLeft w:val="0"/>
                      <w:marRight w:val="0"/>
                      <w:marTop w:val="0"/>
                      <w:marBottom w:val="0"/>
                      <w:divBdr>
                        <w:top w:val="none" w:sz="0" w:space="0" w:color="auto"/>
                        <w:left w:val="none" w:sz="0" w:space="0" w:color="auto"/>
                        <w:bottom w:val="none" w:sz="0" w:space="0" w:color="auto"/>
                        <w:right w:val="none" w:sz="0" w:space="0" w:color="auto"/>
                      </w:divBdr>
                    </w:div>
                    <w:div w:id="960111251">
                      <w:marLeft w:val="0"/>
                      <w:marRight w:val="0"/>
                      <w:marTop w:val="0"/>
                      <w:marBottom w:val="0"/>
                      <w:divBdr>
                        <w:top w:val="none" w:sz="0" w:space="0" w:color="auto"/>
                        <w:left w:val="none" w:sz="0" w:space="0" w:color="auto"/>
                        <w:bottom w:val="none" w:sz="0" w:space="0" w:color="auto"/>
                        <w:right w:val="none" w:sz="0" w:space="0" w:color="auto"/>
                      </w:divBdr>
                    </w:div>
                    <w:div w:id="1958558068">
                      <w:marLeft w:val="0"/>
                      <w:marRight w:val="0"/>
                      <w:marTop w:val="0"/>
                      <w:marBottom w:val="0"/>
                      <w:divBdr>
                        <w:top w:val="none" w:sz="0" w:space="0" w:color="auto"/>
                        <w:left w:val="none" w:sz="0" w:space="0" w:color="auto"/>
                        <w:bottom w:val="none" w:sz="0" w:space="0" w:color="auto"/>
                        <w:right w:val="none" w:sz="0" w:space="0" w:color="auto"/>
                      </w:divBdr>
                    </w:div>
                    <w:div w:id="707297269">
                      <w:marLeft w:val="0"/>
                      <w:marRight w:val="0"/>
                      <w:marTop w:val="0"/>
                      <w:marBottom w:val="0"/>
                      <w:divBdr>
                        <w:top w:val="none" w:sz="0" w:space="0" w:color="auto"/>
                        <w:left w:val="none" w:sz="0" w:space="0" w:color="auto"/>
                        <w:bottom w:val="none" w:sz="0" w:space="0" w:color="auto"/>
                        <w:right w:val="none" w:sz="0" w:space="0" w:color="auto"/>
                      </w:divBdr>
                    </w:div>
                    <w:div w:id="2027321485">
                      <w:marLeft w:val="0"/>
                      <w:marRight w:val="0"/>
                      <w:marTop w:val="0"/>
                      <w:marBottom w:val="0"/>
                      <w:divBdr>
                        <w:top w:val="none" w:sz="0" w:space="0" w:color="auto"/>
                        <w:left w:val="none" w:sz="0" w:space="0" w:color="auto"/>
                        <w:bottom w:val="none" w:sz="0" w:space="0" w:color="auto"/>
                        <w:right w:val="none" w:sz="0" w:space="0" w:color="auto"/>
                      </w:divBdr>
                    </w:div>
                  </w:divsChild>
                </w:div>
                <w:div w:id="1720931379">
                  <w:marLeft w:val="0"/>
                  <w:marRight w:val="0"/>
                  <w:marTop w:val="0"/>
                  <w:marBottom w:val="0"/>
                  <w:divBdr>
                    <w:top w:val="none" w:sz="0" w:space="0" w:color="auto"/>
                    <w:left w:val="none" w:sz="0" w:space="0" w:color="auto"/>
                    <w:bottom w:val="none" w:sz="0" w:space="0" w:color="auto"/>
                    <w:right w:val="none" w:sz="0" w:space="0" w:color="auto"/>
                  </w:divBdr>
                  <w:divsChild>
                    <w:div w:id="52772798">
                      <w:marLeft w:val="0"/>
                      <w:marRight w:val="0"/>
                      <w:marTop w:val="0"/>
                      <w:marBottom w:val="0"/>
                      <w:divBdr>
                        <w:top w:val="none" w:sz="0" w:space="0" w:color="auto"/>
                        <w:left w:val="none" w:sz="0" w:space="0" w:color="auto"/>
                        <w:bottom w:val="none" w:sz="0" w:space="0" w:color="auto"/>
                        <w:right w:val="none" w:sz="0" w:space="0" w:color="auto"/>
                      </w:divBdr>
                    </w:div>
                  </w:divsChild>
                </w:div>
                <w:div w:id="953437708">
                  <w:marLeft w:val="0"/>
                  <w:marRight w:val="0"/>
                  <w:marTop w:val="0"/>
                  <w:marBottom w:val="0"/>
                  <w:divBdr>
                    <w:top w:val="none" w:sz="0" w:space="0" w:color="auto"/>
                    <w:left w:val="none" w:sz="0" w:space="0" w:color="auto"/>
                    <w:bottom w:val="none" w:sz="0" w:space="0" w:color="auto"/>
                    <w:right w:val="none" w:sz="0" w:space="0" w:color="auto"/>
                  </w:divBdr>
                  <w:divsChild>
                    <w:div w:id="1181163491">
                      <w:marLeft w:val="0"/>
                      <w:marRight w:val="0"/>
                      <w:marTop w:val="0"/>
                      <w:marBottom w:val="0"/>
                      <w:divBdr>
                        <w:top w:val="none" w:sz="0" w:space="0" w:color="auto"/>
                        <w:left w:val="none" w:sz="0" w:space="0" w:color="auto"/>
                        <w:bottom w:val="none" w:sz="0" w:space="0" w:color="auto"/>
                        <w:right w:val="none" w:sz="0" w:space="0" w:color="auto"/>
                      </w:divBdr>
                    </w:div>
                    <w:div w:id="1778134800">
                      <w:marLeft w:val="0"/>
                      <w:marRight w:val="0"/>
                      <w:marTop w:val="0"/>
                      <w:marBottom w:val="0"/>
                      <w:divBdr>
                        <w:top w:val="none" w:sz="0" w:space="0" w:color="auto"/>
                        <w:left w:val="none" w:sz="0" w:space="0" w:color="auto"/>
                        <w:bottom w:val="none" w:sz="0" w:space="0" w:color="auto"/>
                        <w:right w:val="none" w:sz="0" w:space="0" w:color="auto"/>
                      </w:divBdr>
                    </w:div>
                    <w:div w:id="46421282">
                      <w:marLeft w:val="0"/>
                      <w:marRight w:val="0"/>
                      <w:marTop w:val="0"/>
                      <w:marBottom w:val="0"/>
                      <w:divBdr>
                        <w:top w:val="none" w:sz="0" w:space="0" w:color="auto"/>
                        <w:left w:val="none" w:sz="0" w:space="0" w:color="auto"/>
                        <w:bottom w:val="none" w:sz="0" w:space="0" w:color="auto"/>
                        <w:right w:val="none" w:sz="0" w:space="0" w:color="auto"/>
                      </w:divBdr>
                    </w:div>
                    <w:div w:id="705914934">
                      <w:marLeft w:val="0"/>
                      <w:marRight w:val="0"/>
                      <w:marTop w:val="0"/>
                      <w:marBottom w:val="0"/>
                      <w:divBdr>
                        <w:top w:val="none" w:sz="0" w:space="0" w:color="auto"/>
                        <w:left w:val="none" w:sz="0" w:space="0" w:color="auto"/>
                        <w:bottom w:val="none" w:sz="0" w:space="0" w:color="auto"/>
                        <w:right w:val="none" w:sz="0" w:space="0" w:color="auto"/>
                      </w:divBdr>
                    </w:div>
                    <w:div w:id="2134904544">
                      <w:marLeft w:val="0"/>
                      <w:marRight w:val="0"/>
                      <w:marTop w:val="0"/>
                      <w:marBottom w:val="0"/>
                      <w:divBdr>
                        <w:top w:val="none" w:sz="0" w:space="0" w:color="auto"/>
                        <w:left w:val="none" w:sz="0" w:space="0" w:color="auto"/>
                        <w:bottom w:val="none" w:sz="0" w:space="0" w:color="auto"/>
                        <w:right w:val="none" w:sz="0" w:space="0" w:color="auto"/>
                      </w:divBdr>
                    </w:div>
                    <w:div w:id="988944257">
                      <w:marLeft w:val="0"/>
                      <w:marRight w:val="0"/>
                      <w:marTop w:val="0"/>
                      <w:marBottom w:val="0"/>
                      <w:divBdr>
                        <w:top w:val="none" w:sz="0" w:space="0" w:color="auto"/>
                        <w:left w:val="none" w:sz="0" w:space="0" w:color="auto"/>
                        <w:bottom w:val="none" w:sz="0" w:space="0" w:color="auto"/>
                        <w:right w:val="none" w:sz="0" w:space="0" w:color="auto"/>
                      </w:divBdr>
                    </w:div>
                    <w:div w:id="1359742458">
                      <w:marLeft w:val="0"/>
                      <w:marRight w:val="0"/>
                      <w:marTop w:val="0"/>
                      <w:marBottom w:val="0"/>
                      <w:divBdr>
                        <w:top w:val="none" w:sz="0" w:space="0" w:color="auto"/>
                        <w:left w:val="none" w:sz="0" w:space="0" w:color="auto"/>
                        <w:bottom w:val="none" w:sz="0" w:space="0" w:color="auto"/>
                        <w:right w:val="none" w:sz="0" w:space="0" w:color="auto"/>
                      </w:divBdr>
                    </w:div>
                    <w:div w:id="1221285224">
                      <w:marLeft w:val="0"/>
                      <w:marRight w:val="0"/>
                      <w:marTop w:val="0"/>
                      <w:marBottom w:val="0"/>
                      <w:divBdr>
                        <w:top w:val="none" w:sz="0" w:space="0" w:color="auto"/>
                        <w:left w:val="none" w:sz="0" w:space="0" w:color="auto"/>
                        <w:bottom w:val="none" w:sz="0" w:space="0" w:color="auto"/>
                        <w:right w:val="none" w:sz="0" w:space="0" w:color="auto"/>
                      </w:divBdr>
                    </w:div>
                    <w:div w:id="376707477">
                      <w:marLeft w:val="0"/>
                      <w:marRight w:val="0"/>
                      <w:marTop w:val="0"/>
                      <w:marBottom w:val="0"/>
                      <w:divBdr>
                        <w:top w:val="none" w:sz="0" w:space="0" w:color="auto"/>
                        <w:left w:val="none" w:sz="0" w:space="0" w:color="auto"/>
                        <w:bottom w:val="none" w:sz="0" w:space="0" w:color="auto"/>
                        <w:right w:val="none" w:sz="0" w:space="0" w:color="auto"/>
                      </w:divBdr>
                    </w:div>
                    <w:div w:id="1987859830">
                      <w:marLeft w:val="0"/>
                      <w:marRight w:val="0"/>
                      <w:marTop w:val="0"/>
                      <w:marBottom w:val="0"/>
                      <w:divBdr>
                        <w:top w:val="none" w:sz="0" w:space="0" w:color="auto"/>
                        <w:left w:val="none" w:sz="0" w:space="0" w:color="auto"/>
                        <w:bottom w:val="none" w:sz="0" w:space="0" w:color="auto"/>
                        <w:right w:val="none" w:sz="0" w:space="0" w:color="auto"/>
                      </w:divBdr>
                    </w:div>
                    <w:div w:id="553852260">
                      <w:marLeft w:val="0"/>
                      <w:marRight w:val="0"/>
                      <w:marTop w:val="0"/>
                      <w:marBottom w:val="0"/>
                      <w:divBdr>
                        <w:top w:val="none" w:sz="0" w:space="0" w:color="auto"/>
                        <w:left w:val="none" w:sz="0" w:space="0" w:color="auto"/>
                        <w:bottom w:val="none" w:sz="0" w:space="0" w:color="auto"/>
                        <w:right w:val="none" w:sz="0" w:space="0" w:color="auto"/>
                      </w:divBdr>
                    </w:div>
                    <w:div w:id="167334622">
                      <w:marLeft w:val="0"/>
                      <w:marRight w:val="0"/>
                      <w:marTop w:val="0"/>
                      <w:marBottom w:val="0"/>
                      <w:divBdr>
                        <w:top w:val="none" w:sz="0" w:space="0" w:color="auto"/>
                        <w:left w:val="none" w:sz="0" w:space="0" w:color="auto"/>
                        <w:bottom w:val="none" w:sz="0" w:space="0" w:color="auto"/>
                        <w:right w:val="none" w:sz="0" w:space="0" w:color="auto"/>
                      </w:divBdr>
                    </w:div>
                    <w:div w:id="1102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1808">
          <w:marLeft w:val="0"/>
          <w:marRight w:val="0"/>
          <w:marTop w:val="0"/>
          <w:marBottom w:val="0"/>
          <w:divBdr>
            <w:top w:val="none" w:sz="0" w:space="0" w:color="auto"/>
            <w:left w:val="none" w:sz="0" w:space="0" w:color="auto"/>
            <w:bottom w:val="none" w:sz="0" w:space="0" w:color="auto"/>
            <w:right w:val="none" w:sz="0" w:space="0" w:color="auto"/>
          </w:divBdr>
        </w:div>
        <w:div w:id="683048199">
          <w:marLeft w:val="0"/>
          <w:marRight w:val="0"/>
          <w:marTop w:val="0"/>
          <w:marBottom w:val="0"/>
          <w:divBdr>
            <w:top w:val="none" w:sz="0" w:space="0" w:color="auto"/>
            <w:left w:val="none" w:sz="0" w:space="0" w:color="auto"/>
            <w:bottom w:val="none" w:sz="0" w:space="0" w:color="auto"/>
            <w:right w:val="none" w:sz="0" w:space="0" w:color="auto"/>
          </w:divBdr>
          <w:divsChild>
            <w:div w:id="1223904482">
              <w:marLeft w:val="0"/>
              <w:marRight w:val="0"/>
              <w:marTop w:val="30"/>
              <w:marBottom w:val="30"/>
              <w:divBdr>
                <w:top w:val="none" w:sz="0" w:space="0" w:color="auto"/>
                <w:left w:val="none" w:sz="0" w:space="0" w:color="auto"/>
                <w:bottom w:val="none" w:sz="0" w:space="0" w:color="auto"/>
                <w:right w:val="none" w:sz="0" w:space="0" w:color="auto"/>
              </w:divBdr>
              <w:divsChild>
                <w:div w:id="1758476557">
                  <w:marLeft w:val="0"/>
                  <w:marRight w:val="0"/>
                  <w:marTop w:val="0"/>
                  <w:marBottom w:val="0"/>
                  <w:divBdr>
                    <w:top w:val="none" w:sz="0" w:space="0" w:color="auto"/>
                    <w:left w:val="none" w:sz="0" w:space="0" w:color="auto"/>
                    <w:bottom w:val="none" w:sz="0" w:space="0" w:color="auto"/>
                    <w:right w:val="none" w:sz="0" w:space="0" w:color="auto"/>
                  </w:divBdr>
                  <w:divsChild>
                    <w:div w:id="1905136125">
                      <w:marLeft w:val="0"/>
                      <w:marRight w:val="0"/>
                      <w:marTop w:val="0"/>
                      <w:marBottom w:val="0"/>
                      <w:divBdr>
                        <w:top w:val="none" w:sz="0" w:space="0" w:color="auto"/>
                        <w:left w:val="none" w:sz="0" w:space="0" w:color="auto"/>
                        <w:bottom w:val="none" w:sz="0" w:space="0" w:color="auto"/>
                        <w:right w:val="none" w:sz="0" w:space="0" w:color="auto"/>
                      </w:divBdr>
                    </w:div>
                    <w:div w:id="869682126">
                      <w:marLeft w:val="0"/>
                      <w:marRight w:val="0"/>
                      <w:marTop w:val="0"/>
                      <w:marBottom w:val="0"/>
                      <w:divBdr>
                        <w:top w:val="none" w:sz="0" w:space="0" w:color="auto"/>
                        <w:left w:val="none" w:sz="0" w:space="0" w:color="auto"/>
                        <w:bottom w:val="none" w:sz="0" w:space="0" w:color="auto"/>
                        <w:right w:val="none" w:sz="0" w:space="0" w:color="auto"/>
                      </w:divBdr>
                    </w:div>
                    <w:div w:id="989603898">
                      <w:marLeft w:val="0"/>
                      <w:marRight w:val="0"/>
                      <w:marTop w:val="0"/>
                      <w:marBottom w:val="0"/>
                      <w:divBdr>
                        <w:top w:val="none" w:sz="0" w:space="0" w:color="auto"/>
                        <w:left w:val="none" w:sz="0" w:space="0" w:color="auto"/>
                        <w:bottom w:val="none" w:sz="0" w:space="0" w:color="auto"/>
                        <w:right w:val="none" w:sz="0" w:space="0" w:color="auto"/>
                      </w:divBdr>
                    </w:div>
                    <w:div w:id="1411657178">
                      <w:marLeft w:val="0"/>
                      <w:marRight w:val="0"/>
                      <w:marTop w:val="0"/>
                      <w:marBottom w:val="0"/>
                      <w:divBdr>
                        <w:top w:val="none" w:sz="0" w:space="0" w:color="auto"/>
                        <w:left w:val="none" w:sz="0" w:space="0" w:color="auto"/>
                        <w:bottom w:val="none" w:sz="0" w:space="0" w:color="auto"/>
                        <w:right w:val="none" w:sz="0" w:space="0" w:color="auto"/>
                      </w:divBdr>
                    </w:div>
                    <w:div w:id="270481680">
                      <w:marLeft w:val="0"/>
                      <w:marRight w:val="0"/>
                      <w:marTop w:val="0"/>
                      <w:marBottom w:val="0"/>
                      <w:divBdr>
                        <w:top w:val="none" w:sz="0" w:space="0" w:color="auto"/>
                        <w:left w:val="none" w:sz="0" w:space="0" w:color="auto"/>
                        <w:bottom w:val="none" w:sz="0" w:space="0" w:color="auto"/>
                        <w:right w:val="none" w:sz="0" w:space="0" w:color="auto"/>
                      </w:divBdr>
                    </w:div>
                    <w:div w:id="957295793">
                      <w:marLeft w:val="0"/>
                      <w:marRight w:val="0"/>
                      <w:marTop w:val="0"/>
                      <w:marBottom w:val="0"/>
                      <w:divBdr>
                        <w:top w:val="none" w:sz="0" w:space="0" w:color="auto"/>
                        <w:left w:val="none" w:sz="0" w:space="0" w:color="auto"/>
                        <w:bottom w:val="none" w:sz="0" w:space="0" w:color="auto"/>
                        <w:right w:val="none" w:sz="0" w:space="0" w:color="auto"/>
                      </w:divBdr>
                    </w:div>
                    <w:div w:id="129060078">
                      <w:marLeft w:val="0"/>
                      <w:marRight w:val="0"/>
                      <w:marTop w:val="0"/>
                      <w:marBottom w:val="0"/>
                      <w:divBdr>
                        <w:top w:val="none" w:sz="0" w:space="0" w:color="auto"/>
                        <w:left w:val="none" w:sz="0" w:space="0" w:color="auto"/>
                        <w:bottom w:val="none" w:sz="0" w:space="0" w:color="auto"/>
                        <w:right w:val="none" w:sz="0" w:space="0" w:color="auto"/>
                      </w:divBdr>
                    </w:div>
                    <w:div w:id="1984190931">
                      <w:marLeft w:val="0"/>
                      <w:marRight w:val="0"/>
                      <w:marTop w:val="0"/>
                      <w:marBottom w:val="0"/>
                      <w:divBdr>
                        <w:top w:val="none" w:sz="0" w:space="0" w:color="auto"/>
                        <w:left w:val="none" w:sz="0" w:space="0" w:color="auto"/>
                        <w:bottom w:val="none" w:sz="0" w:space="0" w:color="auto"/>
                        <w:right w:val="none" w:sz="0" w:space="0" w:color="auto"/>
                      </w:divBdr>
                    </w:div>
                    <w:div w:id="77479949">
                      <w:marLeft w:val="0"/>
                      <w:marRight w:val="0"/>
                      <w:marTop w:val="0"/>
                      <w:marBottom w:val="0"/>
                      <w:divBdr>
                        <w:top w:val="none" w:sz="0" w:space="0" w:color="auto"/>
                        <w:left w:val="none" w:sz="0" w:space="0" w:color="auto"/>
                        <w:bottom w:val="none" w:sz="0" w:space="0" w:color="auto"/>
                        <w:right w:val="none" w:sz="0" w:space="0" w:color="auto"/>
                      </w:divBdr>
                    </w:div>
                    <w:div w:id="1285962413">
                      <w:marLeft w:val="0"/>
                      <w:marRight w:val="0"/>
                      <w:marTop w:val="0"/>
                      <w:marBottom w:val="0"/>
                      <w:divBdr>
                        <w:top w:val="none" w:sz="0" w:space="0" w:color="auto"/>
                        <w:left w:val="none" w:sz="0" w:space="0" w:color="auto"/>
                        <w:bottom w:val="none" w:sz="0" w:space="0" w:color="auto"/>
                        <w:right w:val="none" w:sz="0" w:space="0" w:color="auto"/>
                      </w:divBdr>
                    </w:div>
                    <w:div w:id="344674671">
                      <w:marLeft w:val="0"/>
                      <w:marRight w:val="0"/>
                      <w:marTop w:val="0"/>
                      <w:marBottom w:val="0"/>
                      <w:divBdr>
                        <w:top w:val="none" w:sz="0" w:space="0" w:color="auto"/>
                        <w:left w:val="none" w:sz="0" w:space="0" w:color="auto"/>
                        <w:bottom w:val="none" w:sz="0" w:space="0" w:color="auto"/>
                        <w:right w:val="none" w:sz="0" w:space="0" w:color="auto"/>
                      </w:divBdr>
                    </w:div>
                    <w:div w:id="780300587">
                      <w:marLeft w:val="0"/>
                      <w:marRight w:val="0"/>
                      <w:marTop w:val="0"/>
                      <w:marBottom w:val="0"/>
                      <w:divBdr>
                        <w:top w:val="none" w:sz="0" w:space="0" w:color="auto"/>
                        <w:left w:val="none" w:sz="0" w:space="0" w:color="auto"/>
                        <w:bottom w:val="none" w:sz="0" w:space="0" w:color="auto"/>
                        <w:right w:val="none" w:sz="0" w:space="0" w:color="auto"/>
                      </w:divBdr>
                    </w:div>
                    <w:div w:id="495076923">
                      <w:marLeft w:val="0"/>
                      <w:marRight w:val="0"/>
                      <w:marTop w:val="0"/>
                      <w:marBottom w:val="0"/>
                      <w:divBdr>
                        <w:top w:val="none" w:sz="0" w:space="0" w:color="auto"/>
                        <w:left w:val="none" w:sz="0" w:space="0" w:color="auto"/>
                        <w:bottom w:val="none" w:sz="0" w:space="0" w:color="auto"/>
                        <w:right w:val="none" w:sz="0" w:space="0" w:color="auto"/>
                      </w:divBdr>
                    </w:div>
                    <w:div w:id="1575704809">
                      <w:marLeft w:val="0"/>
                      <w:marRight w:val="0"/>
                      <w:marTop w:val="0"/>
                      <w:marBottom w:val="0"/>
                      <w:divBdr>
                        <w:top w:val="none" w:sz="0" w:space="0" w:color="auto"/>
                        <w:left w:val="none" w:sz="0" w:space="0" w:color="auto"/>
                        <w:bottom w:val="none" w:sz="0" w:space="0" w:color="auto"/>
                        <w:right w:val="none" w:sz="0" w:space="0" w:color="auto"/>
                      </w:divBdr>
                    </w:div>
                    <w:div w:id="2076850164">
                      <w:marLeft w:val="0"/>
                      <w:marRight w:val="0"/>
                      <w:marTop w:val="0"/>
                      <w:marBottom w:val="0"/>
                      <w:divBdr>
                        <w:top w:val="none" w:sz="0" w:space="0" w:color="auto"/>
                        <w:left w:val="none" w:sz="0" w:space="0" w:color="auto"/>
                        <w:bottom w:val="none" w:sz="0" w:space="0" w:color="auto"/>
                        <w:right w:val="none" w:sz="0" w:space="0" w:color="auto"/>
                      </w:divBdr>
                    </w:div>
                    <w:div w:id="617299764">
                      <w:marLeft w:val="0"/>
                      <w:marRight w:val="0"/>
                      <w:marTop w:val="0"/>
                      <w:marBottom w:val="0"/>
                      <w:divBdr>
                        <w:top w:val="none" w:sz="0" w:space="0" w:color="auto"/>
                        <w:left w:val="none" w:sz="0" w:space="0" w:color="auto"/>
                        <w:bottom w:val="none" w:sz="0" w:space="0" w:color="auto"/>
                        <w:right w:val="none" w:sz="0" w:space="0" w:color="auto"/>
                      </w:divBdr>
                    </w:div>
                    <w:div w:id="1422333179">
                      <w:marLeft w:val="0"/>
                      <w:marRight w:val="0"/>
                      <w:marTop w:val="0"/>
                      <w:marBottom w:val="0"/>
                      <w:divBdr>
                        <w:top w:val="none" w:sz="0" w:space="0" w:color="auto"/>
                        <w:left w:val="none" w:sz="0" w:space="0" w:color="auto"/>
                        <w:bottom w:val="none" w:sz="0" w:space="0" w:color="auto"/>
                        <w:right w:val="none" w:sz="0" w:space="0" w:color="auto"/>
                      </w:divBdr>
                    </w:div>
                  </w:divsChild>
                </w:div>
                <w:div w:id="945038977">
                  <w:marLeft w:val="0"/>
                  <w:marRight w:val="0"/>
                  <w:marTop w:val="0"/>
                  <w:marBottom w:val="0"/>
                  <w:divBdr>
                    <w:top w:val="none" w:sz="0" w:space="0" w:color="auto"/>
                    <w:left w:val="none" w:sz="0" w:space="0" w:color="auto"/>
                    <w:bottom w:val="none" w:sz="0" w:space="0" w:color="auto"/>
                    <w:right w:val="none" w:sz="0" w:space="0" w:color="auto"/>
                  </w:divBdr>
                  <w:divsChild>
                    <w:div w:id="1346907024">
                      <w:marLeft w:val="0"/>
                      <w:marRight w:val="0"/>
                      <w:marTop w:val="0"/>
                      <w:marBottom w:val="0"/>
                      <w:divBdr>
                        <w:top w:val="none" w:sz="0" w:space="0" w:color="auto"/>
                        <w:left w:val="none" w:sz="0" w:space="0" w:color="auto"/>
                        <w:bottom w:val="none" w:sz="0" w:space="0" w:color="auto"/>
                        <w:right w:val="none" w:sz="0" w:space="0" w:color="auto"/>
                      </w:divBdr>
                    </w:div>
                  </w:divsChild>
                </w:div>
                <w:div w:id="1432434824">
                  <w:marLeft w:val="0"/>
                  <w:marRight w:val="0"/>
                  <w:marTop w:val="0"/>
                  <w:marBottom w:val="0"/>
                  <w:divBdr>
                    <w:top w:val="none" w:sz="0" w:space="0" w:color="auto"/>
                    <w:left w:val="none" w:sz="0" w:space="0" w:color="auto"/>
                    <w:bottom w:val="none" w:sz="0" w:space="0" w:color="auto"/>
                    <w:right w:val="none" w:sz="0" w:space="0" w:color="auto"/>
                  </w:divBdr>
                  <w:divsChild>
                    <w:div w:id="1135566254">
                      <w:marLeft w:val="0"/>
                      <w:marRight w:val="0"/>
                      <w:marTop w:val="0"/>
                      <w:marBottom w:val="0"/>
                      <w:divBdr>
                        <w:top w:val="none" w:sz="0" w:space="0" w:color="auto"/>
                        <w:left w:val="none" w:sz="0" w:space="0" w:color="auto"/>
                        <w:bottom w:val="none" w:sz="0" w:space="0" w:color="auto"/>
                        <w:right w:val="none" w:sz="0" w:space="0" w:color="auto"/>
                      </w:divBdr>
                    </w:div>
                    <w:div w:id="56628844">
                      <w:marLeft w:val="0"/>
                      <w:marRight w:val="0"/>
                      <w:marTop w:val="0"/>
                      <w:marBottom w:val="0"/>
                      <w:divBdr>
                        <w:top w:val="none" w:sz="0" w:space="0" w:color="auto"/>
                        <w:left w:val="none" w:sz="0" w:space="0" w:color="auto"/>
                        <w:bottom w:val="none" w:sz="0" w:space="0" w:color="auto"/>
                        <w:right w:val="none" w:sz="0" w:space="0" w:color="auto"/>
                      </w:divBdr>
                    </w:div>
                    <w:div w:id="719860901">
                      <w:marLeft w:val="0"/>
                      <w:marRight w:val="0"/>
                      <w:marTop w:val="0"/>
                      <w:marBottom w:val="0"/>
                      <w:divBdr>
                        <w:top w:val="none" w:sz="0" w:space="0" w:color="auto"/>
                        <w:left w:val="none" w:sz="0" w:space="0" w:color="auto"/>
                        <w:bottom w:val="none" w:sz="0" w:space="0" w:color="auto"/>
                        <w:right w:val="none" w:sz="0" w:space="0" w:color="auto"/>
                      </w:divBdr>
                    </w:div>
                    <w:div w:id="766122738">
                      <w:marLeft w:val="0"/>
                      <w:marRight w:val="0"/>
                      <w:marTop w:val="0"/>
                      <w:marBottom w:val="0"/>
                      <w:divBdr>
                        <w:top w:val="none" w:sz="0" w:space="0" w:color="auto"/>
                        <w:left w:val="none" w:sz="0" w:space="0" w:color="auto"/>
                        <w:bottom w:val="none" w:sz="0" w:space="0" w:color="auto"/>
                        <w:right w:val="none" w:sz="0" w:space="0" w:color="auto"/>
                      </w:divBdr>
                    </w:div>
                    <w:div w:id="1016345269">
                      <w:marLeft w:val="0"/>
                      <w:marRight w:val="0"/>
                      <w:marTop w:val="0"/>
                      <w:marBottom w:val="0"/>
                      <w:divBdr>
                        <w:top w:val="none" w:sz="0" w:space="0" w:color="auto"/>
                        <w:left w:val="none" w:sz="0" w:space="0" w:color="auto"/>
                        <w:bottom w:val="none" w:sz="0" w:space="0" w:color="auto"/>
                        <w:right w:val="none" w:sz="0" w:space="0" w:color="auto"/>
                      </w:divBdr>
                    </w:div>
                    <w:div w:id="1361470045">
                      <w:marLeft w:val="0"/>
                      <w:marRight w:val="0"/>
                      <w:marTop w:val="0"/>
                      <w:marBottom w:val="0"/>
                      <w:divBdr>
                        <w:top w:val="none" w:sz="0" w:space="0" w:color="auto"/>
                        <w:left w:val="none" w:sz="0" w:space="0" w:color="auto"/>
                        <w:bottom w:val="none" w:sz="0" w:space="0" w:color="auto"/>
                        <w:right w:val="none" w:sz="0" w:space="0" w:color="auto"/>
                      </w:divBdr>
                    </w:div>
                    <w:div w:id="617221652">
                      <w:marLeft w:val="0"/>
                      <w:marRight w:val="0"/>
                      <w:marTop w:val="0"/>
                      <w:marBottom w:val="0"/>
                      <w:divBdr>
                        <w:top w:val="none" w:sz="0" w:space="0" w:color="auto"/>
                        <w:left w:val="none" w:sz="0" w:space="0" w:color="auto"/>
                        <w:bottom w:val="none" w:sz="0" w:space="0" w:color="auto"/>
                        <w:right w:val="none" w:sz="0" w:space="0" w:color="auto"/>
                      </w:divBdr>
                    </w:div>
                    <w:div w:id="759761302">
                      <w:marLeft w:val="0"/>
                      <w:marRight w:val="0"/>
                      <w:marTop w:val="0"/>
                      <w:marBottom w:val="0"/>
                      <w:divBdr>
                        <w:top w:val="none" w:sz="0" w:space="0" w:color="auto"/>
                        <w:left w:val="none" w:sz="0" w:space="0" w:color="auto"/>
                        <w:bottom w:val="none" w:sz="0" w:space="0" w:color="auto"/>
                        <w:right w:val="none" w:sz="0" w:space="0" w:color="auto"/>
                      </w:divBdr>
                    </w:div>
                    <w:div w:id="1403067582">
                      <w:marLeft w:val="0"/>
                      <w:marRight w:val="0"/>
                      <w:marTop w:val="0"/>
                      <w:marBottom w:val="0"/>
                      <w:divBdr>
                        <w:top w:val="none" w:sz="0" w:space="0" w:color="auto"/>
                        <w:left w:val="none" w:sz="0" w:space="0" w:color="auto"/>
                        <w:bottom w:val="none" w:sz="0" w:space="0" w:color="auto"/>
                        <w:right w:val="none" w:sz="0" w:space="0" w:color="auto"/>
                      </w:divBdr>
                    </w:div>
                    <w:div w:id="596208323">
                      <w:marLeft w:val="0"/>
                      <w:marRight w:val="0"/>
                      <w:marTop w:val="0"/>
                      <w:marBottom w:val="0"/>
                      <w:divBdr>
                        <w:top w:val="none" w:sz="0" w:space="0" w:color="auto"/>
                        <w:left w:val="none" w:sz="0" w:space="0" w:color="auto"/>
                        <w:bottom w:val="none" w:sz="0" w:space="0" w:color="auto"/>
                        <w:right w:val="none" w:sz="0" w:space="0" w:color="auto"/>
                      </w:divBdr>
                    </w:div>
                    <w:div w:id="1423188768">
                      <w:marLeft w:val="0"/>
                      <w:marRight w:val="0"/>
                      <w:marTop w:val="0"/>
                      <w:marBottom w:val="0"/>
                      <w:divBdr>
                        <w:top w:val="none" w:sz="0" w:space="0" w:color="auto"/>
                        <w:left w:val="none" w:sz="0" w:space="0" w:color="auto"/>
                        <w:bottom w:val="none" w:sz="0" w:space="0" w:color="auto"/>
                        <w:right w:val="none" w:sz="0" w:space="0" w:color="auto"/>
                      </w:divBdr>
                    </w:div>
                    <w:div w:id="495649330">
                      <w:marLeft w:val="0"/>
                      <w:marRight w:val="0"/>
                      <w:marTop w:val="0"/>
                      <w:marBottom w:val="0"/>
                      <w:divBdr>
                        <w:top w:val="none" w:sz="0" w:space="0" w:color="auto"/>
                        <w:left w:val="none" w:sz="0" w:space="0" w:color="auto"/>
                        <w:bottom w:val="none" w:sz="0" w:space="0" w:color="auto"/>
                        <w:right w:val="none" w:sz="0" w:space="0" w:color="auto"/>
                      </w:divBdr>
                    </w:div>
                    <w:div w:id="985932902">
                      <w:marLeft w:val="0"/>
                      <w:marRight w:val="0"/>
                      <w:marTop w:val="0"/>
                      <w:marBottom w:val="0"/>
                      <w:divBdr>
                        <w:top w:val="none" w:sz="0" w:space="0" w:color="auto"/>
                        <w:left w:val="none" w:sz="0" w:space="0" w:color="auto"/>
                        <w:bottom w:val="none" w:sz="0" w:space="0" w:color="auto"/>
                        <w:right w:val="none" w:sz="0" w:space="0" w:color="auto"/>
                      </w:divBdr>
                    </w:div>
                    <w:div w:id="1874227381">
                      <w:marLeft w:val="0"/>
                      <w:marRight w:val="0"/>
                      <w:marTop w:val="0"/>
                      <w:marBottom w:val="0"/>
                      <w:divBdr>
                        <w:top w:val="none" w:sz="0" w:space="0" w:color="auto"/>
                        <w:left w:val="none" w:sz="0" w:space="0" w:color="auto"/>
                        <w:bottom w:val="none" w:sz="0" w:space="0" w:color="auto"/>
                        <w:right w:val="none" w:sz="0" w:space="0" w:color="auto"/>
                      </w:divBdr>
                    </w:div>
                    <w:div w:id="80762404">
                      <w:marLeft w:val="0"/>
                      <w:marRight w:val="0"/>
                      <w:marTop w:val="0"/>
                      <w:marBottom w:val="0"/>
                      <w:divBdr>
                        <w:top w:val="none" w:sz="0" w:space="0" w:color="auto"/>
                        <w:left w:val="none" w:sz="0" w:space="0" w:color="auto"/>
                        <w:bottom w:val="none" w:sz="0" w:space="0" w:color="auto"/>
                        <w:right w:val="none" w:sz="0" w:space="0" w:color="auto"/>
                      </w:divBdr>
                    </w:div>
                    <w:div w:id="1008756479">
                      <w:marLeft w:val="0"/>
                      <w:marRight w:val="0"/>
                      <w:marTop w:val="0"/>
                      <w:marBottom w:val="0"/>
                      <w:divBdr>
                        <w:top w:val="none" w:sz="0" w:space="0" w:color="auto"/>
                        <w:left w:val="none" w:sz="0" w:space="0" w:color="auto"/>
                        <w:bottom w:val="none" w:sz="0" w:space="0" w:color="auto"/>
                        <w:right w:val="none" w:sz="0" w:space="0" w:color="auto"/>
                      </w:divBdr>
                    </w:div>
                    <w:div w:id="16500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Loraine Horsburgh (NHS Grampian)</dc:creator>
  <cp:keywords/>
  <dc:description/>
  <cp:lastModifiedBy>Loraine Horsburgh (NHS Grampian)</cp:lastModifiedBy>
  <cp:revision>1</cp:revision>
  <dcterms:created xsi:type="dcterms:W3CDTF">2024-04-09T13:35:00Z</dcterms:created>
  <dcterms:modified xsi:type="dcterms:W3CDTF">2024-04-09T13:37:00Z</dcterms:modified>
</cp:coreProperties>
</file>